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357C" w14:textId="6C76FC1B" w:rsidR="00EB550C" w:rsidRPr="0063041D" w:rsidRDefault="00EB550C" w:rsidP="0063041D">
      <w:pPr>
        <w:pStyle w:val="NoSpacing"/>
        <w:jc w:val="center"/>
        <w:rPr>
          <w:rFonts w:ascii="Garamond" w:hAnsi="Garamond"/>
          <w:b/>
          <w:bCs/>
          <w:u w:val="single"/>
        </w:rPr>
      </w:pPr>
      <w:r w:rsidRPr="0063041D">
        <w:rPr>
          <w:rFonts w:ascii="Garamond" w:hAnsi="Garamond"/>
          <w:b/>
          <w:bCs/>
          <w:u w:val="single"/>
        </w:rPr>
        <w:t xml:space="preserve">Request for </w:t>
      </w:r>
      <w:r w:rsidR="0063041D" w:rsidRPr="0063041D">
        <w:rPr>
          <w:rFonts w:ascii="Garamond" w:hAnsi="Garamond"/>
          <w:b/>
          <w:bCs/>
          <w:u w:val="single"/>
        </w:rPr>
        <w:t>Proposals</w:t>
      </w:r>
    </w:p>
    <w:p w14:paraId="0410B8BB" w14:textId="4BFCECC7" w:rsidR="00EB550C" w:rsidRPr="0063041D" w:rsidRDefault="00EB550C" w:rsidP="0063041D">
      <w:pPr>
        <w:pStyle w:val="NoSpacing"/>
        <w:jc w:val="center"/>
        <w:rPr>
          <w:rFonts w:ascii="Garamond" w:hAnsi="Garamond"/>
        </w:rPr>
      </w:pPr>
      <w:r w:rsidRPr="0063041D">
        <w:rPr>
          <w:rFonts w:ascii="Garamond" w:hAnsi="Garamond"/>
        </w:rPr>
        <w:t>Technical Assistance for U.S. Department of Housing and Urban Development (HUD) Programs, Consolidated Plan, and Annual Action Plans</w:t>
      </w:r>
    </w:p>
    <w:p w14:paraId="108B99E1" w14:textId="365C0D0B" w:rsidR="00EB550C" w:rsidRPr="0063041D" w:rsidRDefault="0063041D" w:rsidP="0063041D">
      <w:pPr>
        <w:pStyle w:val="NoSpacing"/>
        <w:jc w:val="center"/>
        <w:rPr>
          <w:rFonts w:ascii="Garamond" w:hAnsi="Garamond"/>
        </w:rPr>
      </w:pPr>
      <w:r>
        <w:rPr>
          <w:rFonts w:ascii="Garamond" w:hAnsi="Garamond"/>
        </w:rPr>
        <w:br/>
      </w:r>
      <w:r w:rsidR="00EB550C" w:rsidRPr="0063041D">
        <w:rPr>
          <w:rFonts w:ascii="Garamond" w:hAnsi="Garamond"/>
        </w:rPr>
        <w:t xml:space="preserve">City of Anderson, </w:t>
      </w:r>
      <w:r w:rsidR="0008299B">
        <w:rPr>
          <w:rFonts w:ascii="Garamond" w:hAnsi="Garamond"/>
        </w:rPr>
        <w:t>SC</w:t>
      </w:r>
    </w:p>
    <w:p w14:paraId="152FFAF7" w14:textId="77777777" w:rsidR="00EB550C" w:rsidRPr="0063041D" w:rsidRDefault="00EB550C" w:rsidP="00EB550C">
      <w:pPr>
        <w:pStyle w:val="NoSpacing"/>
        <w:rPr>
          <w:rFonts w:ascii="Garamond" w:hAnsi="Garamond"/>
        </w:rPr>
      </w:pPr>
    </w:p>
    <w:p w14:paraId="20DC37A4" w14:textId="21F4BA02" w:rsidR="00EB550C" w:rsidRPr="0008299B" w:rsidRDefault="00EB550C" w:rsidP="00EB550C">
      <w:pPr>
        <w:pStyle w:val="NoSpacing"/>
        <w:rPr>
          <w:rFonts w:ascii="Garamond" w:hAnsi="Garamond"/>
          <w:b/>
          <w:bCs/>
        </w:rPr>
      </w:pPr>
      <w:r w:rsidRPr="0008299B">
        <w:rPr>
          <w:rFonts w:ascii="Garamond" w:hAnsi="Garamond"/>
          <w:b/>
          <w:bCs/>
        </w:rPr>
        <w:t xml:space="preserve">I. Introduction  </w:t>
      </w:r>
    </w:p>
    <w:p w14:paraId="3B4F5D07" w14:textId="3484B047" w:rsidR="00EB550C" w:rsidRPr="0063041D" w:rsidRDefault="00EB550C" w:rsidP="00EB550C">
      <w:pPr>
        <w:pStyle w:val="NoSpacing"/>
        <w:rPr>
          <w:rFonts w:ascii="Garamond" w:hAnsi="Garamond"/>
        </w:rPr>
      </w:pPr>
      <w:r w:rsidRPr="0063041D">
        <w:rPr>
          <w:rFonts w:ascii="Garamond" w:hAnsi="Garamond"/>
        </w:rPr>
        <w:t>The City of Anderson is seeking qualified firms to provide Technical Assistance for HUD Programs, including Community Development Block Grant (CDBG) program management, Consolidated Plan activities, and Annual Action Plans. The purpose of this RF</w:t>
      </w:r>
      <w:r w:rsidR="0063041D">
        <w:rPr>
          <w:rFonts w:ascii="Garamond" w:hAnsi="Garamond"/>
        </w:rPr>
        <w:t>P</w:t>
      </w:r>
      <w:r w:rsidRPr="0063041D">
        <w:rPr>
          <w:rFonts w:ascii="Garamond" w:hAnsi="Garamond"/>
        </w:rPr>
        <w:t xml:space="preserve"> is to identify a consultant with proven expertise in HUD grant program</w:t>
      </w:r>
      <w:r w:rsidR="0063041D">
        <w:rPr>
          <w:rFonts w:ascii="Garamond" w:hAnsi="Garamond"/>
        </w:rPr>
        <w:t xml:space="preserve"> management and compliance activities </w:t>
      </w:r>
      <w:r w:rsidRPr="0063041D">
        <w:rPr>
          <w:rFonts w:ascii="Garamond" w:hAnsi="Garamond"/>
        </w:rPr>
        <w:t>to support the City in effectively utilizing federal funds</w:t>
      </w:r>
      <w:r w:rsidR="0063041D">
        <w:rPr>
          <w:rFonts w:ascii="Garamond" w:hAnsi="Garamond"/>
        </w:rPr>
        <w:t>.</w:t>
      </w:r>
    </w:p>
    <w:p w14:paraId="6EB0B633" w14:textId="77777777" w:rsidR="00EB550C" w:rsidRPr="0063041D" w:rsidRDefault="00EB550C" w:rsidP="00EB550C">
      <w:pPr>
        <w:pStyle w:val="NoSpacing"/>
        <w:rPr>
          <w:rFonts w:ascii="Garamond" w:hAnsi="Garamond"/>
        </w:rPr>
      </w:pPr>
    </w:p>
    <w:p w14:paraId="5A8E9AD6" w14:textId="57458B10" w:rsidR="00EB550C" w:rsidRPr="0008299B" w:rsidRDefault="00EB550C" w:rsidP="00EB550C">
      <w:pPr>
        <w:pStyle w:val="NoSpacing"/>
        <w:rPr>
          <w:rFonts w:ascii="Garamond" w:hAnsi="Garamond"/>
          <w:b/>
          <w:bCs/>
        </w:rPr>
      </w:pPr>
      <w:r w:rsidRPr="0008299B">
        <w:rPr>
          <w:rFonts w:ascii="Garamond" w:hAnsi="Garamond"/>
          <w:b/>
          <w:bCs/>
        </w:rPr>
        <w:t xml:space="preserve">II. Scope of Services  </w:t>
      </w:r>
    </w:p>
    <w:p w14:paraId="2BD6E42D" w14:textId="77777777" w:rsidR="00EB550C" w:rsidRPr="0063041D" w:rsidRDefault="00EB550C" w:rsidP="00EB550C">
      <w:pPr>
        <w:pStyle w:val="NoSpacing"/>
        <w:rPr>
          <w:rFonts w:ascii="Garamond" w:hAnsi="Garamond"/>
        </w:rPr>
      </w:pPr>
      <w:r w:rsidRPr="0063041D">
        <w:rPr>
          <w:rFonts w:ascii="Garamond" w:hAnsi="Garamond"/>
        </w:rPr>
        <w:t xml:space="preserve">The selected firm will provide ongoing, remote technical assistance and site visits as needed for HUD grant program management, Consolidated Plan development, and Annual Action Plan preparation. Services shall include, but are not limited to:  </w:t>
      </w:r>
    </w:p>
    <w:p w14:paraId="4E86896E" w14:textId="5B9F671B" w:rsidR="00EB550C" w:rsidRPr="0063041D" w:rsidRDefault="00EB550C" w:rsidP="00EB550C">
      <w:pPr>
        <w:pStyle w:val="NoSpacing"/>
        <w:numPr>
          <w:ilvl w:val="0"/>
          <w:numId w:val="3"/>
        </w:numPr>
        <w:rPr>
          <w:rFonts w:ascii="Garamond" w:hAnsi="Garamond"/>
        </w:rPr>
      </w:pPr>
      <w:r w:rsidRPr="0063041D">
        <w:rPr>
          <w:rFonts w:ascii="Garamond" w:hAnsi="Garamond"/>
        </w:rPr>
        <w:t>Technical Assistance related to CDBG Programmatic Policies &amp; Procedures</w:t>
      </w:r>
    </w:p>
    <w:p w14:paraId="1A5310B0" w14:textId="01440F2E" w:rsidR="00EB550C" w:rsidRPr="0063041D" w:rsidRDefault="00EB550C" w:rsidP="00EB550C">
      <w:pPr>
        <w:pStyle w:val="NoSpacing"/>
        <w:numPr>
          <w:ilvl w:val="0"/>
          <w:numId w:val="3"/>
        </w:numPr>
        <w:rPr>
          <w:rFonts w:ascii="Garamond" w:hAnsi="Garamond"/>
        </w:rPr>
      </w:pPr>
      <w:r w:rsidRPr="0063041D">
        <w:rPr>
          <w:rFonts w:ascii="Garamond" w:hAnsi="Garamond"/>
        </w:rPr>
        <w:t>Annual Action Plan Preparation and Facilitation</w:t>
      </w:r>
    </w:p>
    <w:p w14:paraId="7FB3ED9A" w14:textId="7A58B955" w:rsidR="00EB550C" w:rsidRPr="0063041D" w:rsidRDefault="00EB550C" w:rsidP="00EB550C">
      <w:pPr>
        <w:pStyle w:val="NoSpacing"/>
        <w:numPr>
          <w:ilvl w:val="0"/>
          <w:numId w:val="3"/>
        </w:numPr>
        <w:rPr>
          <w:rFonts w:ascii="Garamond" w:hAnsi="Garamond"/>
        </w:rPr>
      </w:pPr>
      <w:r w:rsidRPr="0063041D">
        <w:rPr>
          <w:rFonts w:ascii="Garamond" w:hAnsi="Garamond"/>
        </w:rPr>
        <w:t xml:space="preserve">Development of Annual Action Plans consistent with HUD requirements under 24 CFR Part 91 and 570.  </w:t>
      </w:r>
    </w:p>
    <w:p w14:paraId="3C759E3B" w14:textId="1F8988FB" w:rsidR="00EB550C" w:rsidRPr="0063041D" w:rsidRDefault="00EB550C" w:rsidP="00EB550C">
      <w:pPr>
        <w:pStyle w:val="NoSpacing"/>
        <w:numPr>
          <w:ilvl w:val="0"/>
          <w:numId w:val="3"/>
        </w:numPr>
        <w:rPr>
          <w:rFonts w:ascii="Garamond" w:hAnsi="Garamond"/>
        </w:rPr>
      </w:pPr>
      <w:r w:rsidRPr="0063041D">
        <w:rPr>
          <w:rFonts w:ascii="Garamond" w:hAnsi="Garamond"/>
        </w:rPr>
        <w:t xml:space="preserve">Incorporation of feedback from community meetings, stakeholder consultations, and public comments.  Use of HUD’s IDIS-based e-Con Planning Suite for data collection, templates, and submission.  </w:t>
      </w:r>
    </w:p>
    <w:p w14:paraId="07441840" w14:textId="6A9CE1A6" w:rsidR="00EB550C" w:rsidRPr="0063041D" w:rsidRDefault="00EB550C" w:rsidP="00EB550C">
      <w:pPr>
        <w:pStyle w:val="NoSpacing"/>
        <w:numPr>
          <w:ilvl w:val="0"/>
          <w:numId w:val="3"/>
        </w:numPr>
        <w:rPr>
          <w:rFonts w:ascii="Garamond" w:hAnsi="Garamond"/>
        </w:rPr>
      </w:pPr>
      <w:r w:rsidRPr="0063041D">
        <w:rPr>
          <w:rFonts w:ascii="Garamond" w:hAnsi="Garamond"/>
        </w:rPr>
        <w:t>Five-Year Consolidated Plan (ConPlan) Development</w:t>
      </w:r>
    </w:p>
    <w:p w14:paraId="4E42729A" w14:textId="25647654" w:rsidR="00EB550C" w:rsidRPr="0063041D" w:rsidRDefault="00EB550C" w:rsidP="00EB550C">
      <w:pPr>
        <w:pStyle w:val="NoSpacing"/>
        <w:numPr>
          <w:ilvl w:val="0"/>
          <w:numId w:val="3"/>
        </w:numPr>
        <w:rPr>
          <w:rFonts w:ascii="Garamond" w:hAnsi="Garamond"/>
        </w:rPr>
      </w:pPr>
      <w:r w:rsidRPr="0063041D">
        <w:rPr>
          <w:rFonts w:ascii="Garamond" w:hAnsi="Garamond"/>
        </w:rPr>
        <w:t xml:space="preserve">Strategic Plan (SP) to outline priority needs, geographic priorities, and anticipated resources.  </w:t>
      </w:r>
    </w:p>
    <w:p w14:paraId="53CDF017" w14:textId="7C255775" w:rsidR="00EB550C" w:rsidRPr="0063041D" w:rsidRDefault="00EB550C" w:rsidP="00EB550C">
      <w:pPr>
        <w:pStyle w:val="NoSpacing"/>
        <w:numPr>
          <w:ilvl w:val="0"/>
          <w:numId w:val="2"/>
        </w:numPr>
        <w:rPr>
          <w:rFonts w:ascii="Garamond" w:hAnsi="Garamond"/>
        </w:rPr>
      </w:pPr>
      <w:r w:rsidRPr="0063041D">
        <w:rPr>
          <w:rFonts w:ascii="Garamond" w:hAnsi="Garamond"/>
        </w:rPr>
        <w:t xml:space="preserve">Ensuring compliance with 24 CFR Part 91 and CFR Part 570 and submission through the IDIS e-Con Planning Suite.  </w:t>
      </w:r>
    </w:p>
    <w:p w14:paraId="1E807827" w14:textId="25B62A87" w:rsidR="00EB550C" w:rsidRPr="0063041D" w:rsidRDefault="00EB550C" w:rsidP="00EB550C">
      <w:pPr>
        <w:pStyle w:val="NoSpacing"/>
        <w:numPr>
          <w:ilvl w:val="0"/>
          <w:numId w:val="2"/>
        </w:numPr>
        <w:rPr>
          <w:rFonts w:ascii="Garamond" w:hAnsi="Garamond"/>
        </w:rPr>
      </w:pPr>
      <w:r w:rsidRPr="0063041D">
        <w:rPr>
          <w:rFonts w:ascii="Garamond" w:hAnsi="Garamond"/>
        </w:rPr>
        <w:t>Consolidated Annual Performance and Evaluation Report (CAPER) Completion</w:t>
      </w:r>
    </w:p>
    <w:p w14:paraId="418E22D2" w14:textId="1D2EC131" w:rsidR="00EB550C" w:rsidRPr="0063041D" w:rsidRDefault="00EB550C" w:rsidP="00EB550C">
      <w:pPr>
        <w:pStyle w:val="NoSpacing"/>
        <w:numPr>
          <w:ilvl w:val="0"/>
          <w:numId w:val="2"/>
        </w:numPr>
        <w:rPr>
          <w:rFonts w:ascii="Garamond" w:hAnsi="Garamond"/>
        </w:rPr>
      </w:pPr>
      <w:r w:rsidRPr="0063041D">
        <w:rPr>
          <w:rFonts w:ascii="Garamond" w:hAnsi="Garamond"/>
        </w:rPr>
        <w:t>IDIS Management and Voucher Payment Preparations</w:t>
      </w:r>
    </w:p>
    <w:p w14:paraId="04DAA40A" w14:textId="7D2EC0F9" w:rsidR="00EB550C" w:rsidRPr="0063041D" w:rsidRDefault="00EB550C" w:rsidP="00EB550C">
      <w:pPr>
        <w:pStyle w:val="NoSpacing"/>
        <w:numPr>
          <w:ilvl w:val="0"/>
          <w:numId w:val="2"/>
        </w:numPr>
        <w:rPr>
          <w:rFonts w:ascii="Garamond" w:hAnsi="Garamond"/>
        </w:rPr>
      </w:pPr>
      <w:r w:rsidRPr="0063041D">
        <w:rPr>
          <w:rFonts w:ascii="Garamond" w:hAnsi="Garamond"/>
        </w:rPr>
        <w:t>HUD Compliance Management Assistance</w:t>
      </w:r>
    </w:p>
    <w:p w14:paraId="52D3CDA0" w14:textId="2B726107" w:rsidR="00EB550C" w:rsidRPr="0063041D" w:rsidRDefault="00EB550C" w:rsidP="00EB550C">
      <w:pPr>
        <w:pStyle w:val="NoSpacing"/>
        <w:numPr>
          <w:ilvl w:val="0"/>
          <w:numId w:val="2"/>
        </w:numPr>
        <w:rPr>
          <w:rFonts w:ascii="Garamond" w:hAnsi="Garamond"/>
        </w:rPr>
      </w:pPr>
      <w:r w:rsidRPr="0063041D">
        <w:rPr>
          <w:rFonts w:ascii="Garamond" w:hAnsi="Garamond"/>
        </w:rPr>
        <w:t xml:space="preserve">Assistance with Monitoring and Meeting Timeliness Requirements </w:t>
      </w:r>
    </w:p>
    <w:p w14:paraId="22846398" w14:textId="7B34FF6F" w:rsidR="00EB550C" w:rsidRPr="0063041D" w:rsidRDefault="00EB550C" w:rsidP="00EB550C">
      <w:pPr>
        <w:pStyle w:val="NoSpacing"/>
        <w:numPr>
          <w:ilvl w:val="0"/>
          <w:numId w:val="2"/>
        </w:numPr>
        <w:rPr>
          <w:rFonts w:ascii="Garamond" w:hAnsi="Garamond"/>
        </w:rPr>
      </w:pPr>
      <w:r w:rsidRPr="0063041D">
        <w:rPr>
          <w:rFonts w:ascii="Garamond" w:hAnsi="Garamond"/>
        </w:rPr>
        <w:t xml:space="preserve">Environmental Review Preparation and Technical Assistance </w:t>
      </w:r>
    </w:p>
    <w:p w14:paraId="1D6C96CA" w14:textId="54992BD5" w:rsidR="00EB550C" w:rsidRPr="0063041D" w:rsidRDefault="00EB550C" w:rsidP="00EB550C">
      <w:pPr>
        <w:pStyle w:val="NoSpacing"/>
        <w:numPr>
          <w:ilvl w:val="0"/>
          <w:numId w:val="2"/>
        </w:numPr>
        <w:rPr>
          <w:rFonts w:ascii="Garamond" w:hAnsi="Garamond"/>
        </w:rPr>
      </w:pPr>
      <w:r w:rsidRPr="0063041D">
        <w:rPr>
          <w:rFonts w:ascii="Garamond" w:hAnsi="Garamond"/>
        </w:rPr>
        <w:t>Conducting Public Meetings and Hearings as Necessary</w:t>
      </w:r>
    </w:p>
    <w:p w14:paraId="69E1876A" w14:textId="3916B903" w:rsidR="00EB550C" w:rsidRPr="0063041D" w:rsidRDefault="00EB550C" w:rsidP="00EB550C">
      <w:pPr>
        <w:pStyle w:val="NoSpacing"/>
        <w:numPr>
          <w:ilvl w:val="0"/>
          <w:numId w:val="2"/>
        </w:numPr>
        <w:rPr>
          <w:rFonts w:ascii="Garamond" w:hAnsi="Garamond"/>
        </w:rPr>
      </w:pPr>
      <w:r w:rsidRPr="0063041D">
        <w:rPr>
          <w:rFonts w:ascii="Garamond" w:hAnsi="Garamond"/>
        </w:rPr>
        <w:t xml:space="preserve">Responding to HUD's Findings Letters and Assisting with Resolution of Outstanding Issues </w:t>
      </w:r>
    </w:p>
    <w:p w14:paraId="0C14EB04" w14:textId="0A1AE93B" w:rsidR="00EB550C" w:rsidRPr="0063041D" w:rsidRDefault="00EB550C" w:rsidP="00EB550C">
      <w:pPr>
        <w:pStyle w:val="NoSpacing"/>
        <w:numPr>
          <w:ilvl w:val="0"/>
          <w:numId w:val="2"/>
        </w:numPr>
        <w:rPr>
          <w:rFonts w:ascii="Garamond" w:hAnsi="Garamond"/>
        </w:rPr>
      </w:pPr>
      <w:r w:rsidRPr="0063041D">
        <w:rPr>
          <w:rFonts w:ascii="Garamond" w:hAnsi="Garamond"/>
        </w:rPr>
        <w:t xml:space="preserve">Conducting Applicant Workshops and Technical Assistance Workshops for CDBG Subrecipients </w:t>
      </w:r>
    </w:p>
    <w:p w14:paraId="1988B573" w14:textId="77777777" w:rsidR="00EB550C" w:rsidRPr="0063041D" w:rsidRDefault="00EB550C" w:rsidP="00EB550C">
      <w:pPr>
        <w:pStyle w:val="NoSpacing"/>
        <w:rPr>
          <w:rFonts w:ascii="Garamond" w:hAnsi="Garamond"/>
        </w:rPr>
      </w:pPr>
    </w:p>
    <w:p w14:paraId="2CA5AAB6" w14:textId="77777777" w:rsidR="00EB550C" w:rsidRPr="0063041D" w:rsidRDefault="00EB550C" w:rsidP="00EB550C">
      <w:pPr>
        <w:pStyle w:val="NoSpacing"/>
        <w:rPr>
          <w:rFonts w:ascii="Garamond" w:hAnsi="Garamond"/>
        </w:rPr>
      </w:pPr>
      <w:r w:rsidRPr="0063041D">
        <w:rPr>
          <w:rFonts w:ascii="Garamond" w:hAnsi="Garamond"/>
        </w:rPr>
        <w:t>The City reserves the right to expand or modify the scope of services as necessary.</w:t>
      </w:r>
    </w:p>
    <w:p w14:paraId="04A045DE" w14:textId="77777777" w:rsidR="00EB550C" w:rsidRPr="0063041D" w:rsidRDefault="00EB550C" w:rsidP="00EB550C">
      <w:pPr>
        <w:pStyle w:val="NoSpacing"/>
        <w:rPr>
          <w:rFonts w:ascii="Garamond" w:hAnsi="Garamond"/>
        </w:rPr>
      </w:pPr>
    </w:p>
    <w:p w14:paraId="6D73044B" w14:textId="5F69CF01" w:rsidR="00EB550C" w:rsidRPr="0008299B" w:rsidRDefault="0063041D" w:rsidP="00EB550C">
      <w:pPr>
        <w:pStyle w:val="NoSpacing"/>
        <w:rPr>
          <w:rFonts w:ascii="Garamond" w:hAnsi="Garamond"/>
          <w:b/>
          <w:bCs/>
        </w:rPr>
      </w:pPr>
      <w:r w:rsidRPr="0008299B">
        <w:rPr>
          <w:rFonts w:ascii="Garamond" w:hAnsi="Garamond"/>
          <w:b/>
          <w:bCs/>
        </w:rPr>
        <w:t>III</w:t>
      </w:r>
      <w:r w:rsidR="00EB550C" w:rsidRPr="0008299B">
        <w:rPr>
          <w:rFonts w:ascii="Garamond" w:hAnsi="Garamond"/>
          <w:b/>
          <w:bCs/>
        </w:rPr>
        <w:t xml:space="preserve">. Submission Requirements  </w:t>
      </w:r>
    </w:p>
    <w:p w14:paraId="70789B7E" w14:textId="6824EAFD" w:rsidR="00EB550C" w:rsidRPr="0063041D" w:rsidRDefault="00EB550C" w:rsidP="00EB550C">
      <w:pPr>
        <w:pStyle w:val="NoSpacing"/>
        <w:rPr>
          <w:rFonts w:ascii="Garamond" w:hAnsi="Garamond"/>
        </w:rPr>
      </w:pPr>
      <w:r w:rsidRPr="0063041D">
        <w:rPr>
          <w:rFonts w:ascii="Garamond" w:hAnsi="Garamond"/>
        </w:rPr>
        <w:t xml:space="preserve">Interested firms must submit a detailed </w:t>
      </w:r>
      <w:r w:rsidR="0063041D">
        <w:rPr>
          <w:rFonts w:ascii="Garamond" w:hAnsi="Garamond"/>
        </w:rPr>
        <w:t>proposal</w:t>
      </w:r>
      <w:r w:rsidRPr="0063041D">
        <w:rPr>
          <w:rFonts w:ascii="Garamond" w:hAnsi="Garamond"/>
        </w:rPr>
        <w:t xml:space="preserve"> that includes the following:  </w:t>
      </w:r>
    </w:p>
    <w:p w14:paraId="5DF22057" w14:textId="645A3AEE" w:rsidR="00EB550C" w:rsidRPr="0063041D" w:rsidRDefault="00EB550C" w:rsidP="00EB550C">
      <w:pPr>
        <w:pStyle w:val="NoSpacing"/>
        <w:rPr>
          <w:rFonts w:ascii="Garamond" w:hAnsi="Garamond"/>
        </w:rPr>
      </w:pPr>
      <w:r w:rsidRPr="0063041D">
        <w:rPr>
          <w:rFonts w:ascii="Garamond" w:hAnsi="Garamond"/>
        </w:rPr>
        <w:t xml:space="preserve">1. Letter of Interest- Introduce your firm, including key contact information.  </w:t>
      </w:r>
    </w:p>
    <w:p w14:paraId="2CCF9547" w14:textId="2439F53F" w:rsidR="00EB550C" w:rsidRPr="0063041D" w:rsidRDefault="00EB550C" w:rsidP="00EB550C">
      <w:pPr>
        <w:pStyle w:val="NoSpacing"/>
        <w:rPr>
          <w:rFonts w:ascii="Garamond" w:hAnsi="Garamond"/>
        </w:rPr>
      </w:pPr>
      <w:r w:rsidRPr="0063041D">
        <w:rPr>
          <w:rFonts w:ascii="Garamond" w:hAnsi="Garamond"/>
        </w:rPr>
        <w:t xml:space="preserve">2. Firm Overview - Background, history, and qualifications relevant to HUD technical assistance, Consolidated Plan development, and Annual Action Plans.  </w:t>
      </w:r>
    </w:p>
    <w:p w14:paraId="329E9F4F" w14:textId="5A903381" w:rsidR="00EB550C" w:rsidRPr="0063041D" w:rsidRDefault="00EB550C" w:rsidP="00EB550C">
      <w:pPr>
        <w:pStyle w:val="NoSpacing"/>
        <w:rPr>
          <w:rFonts w:ascii="Garamond" w:hAnsi="Garamond"/>
        </w:rPr>
      </w:pPr>
      <w:r w:rsidRPr="0063041D">
        <w:rPr>
          <w:rFonts w:ascii="Garamond" w:hAnsi="Garamond"/>
        </w:rPr>
        <w:lastRenderedPageBreak/>
        <w:t xml:space="preserve">3. Experience and References - Detailed descriptions of similar projects completed for other municipalities, including client references.  </w:t>
      </w:r>
    </w:p>
    <w:p w14:paraId="0A525D5D" w14:textId="56033109" w:rsidR="00EB550C" w:rsidRPr="0063041D" w:rsidRDefault="00EB550C" w:rsidP="00EB550C">
      <w:pPr>
        <w:pStyle w:val="NoSpacing"/>
        <w:rPr>
          <w:rFonts w:ascii="Garamond" w:hAnsi="Garamond"/>
        </w:rPr>
      </w:pPr>
      <w:r w:rsidRPr="0063041D">
        <w:rPr>
          <w:rFonts w:ascii="Garamond" w:hAnsi="Garamond"/>
        </w:rPr>
        <w:t xml:space="preserve">4. Key Personnel - Resumes of key staff members who would be assigned to this project, highlighting relevant experience.  </w:t>
      </w:r>
    </w:p>
    <w:p w14:paraId="14D46D17" w14:textId="716759C9" w:rsidR="00EB550C" w:rsidRPr="0063041D" w:rsidRDefault="00EB550C" w:rsidP="00EB550C">
      <w:pPr>
        <w:pStyle w:val="NoSpacing"/>
        <w:rPr>
          <w:rFonts w:ascii="Garamond" w:hAnsi="Garamond"/>
        </w:rPr>
      </w:pPr>
      <w:r w:rsidRPr="0063041D">
        <w:rPr>
          <w:rFonts w:ascii="Garamond" w:hAnsi="Garamond"/>
        </w:rPr>
        <w:t xml:space="preserve">5. Approach and Methodology - Description of the approach to be taken for providing technical assistance, including communication and project management strategies.  </w:t>
      </w:r>
    </w:p>
    <w:p w14:paraId="3469B697" w14:textId="6B731B59" w:rsidR="00EB550C" w:rsidRPr="0063041D" w:rsidRDefault="00EB550C" w:rsidP="00EB550C">
      <w:pPr>
        <w:pStyle w:val="NoSpacing"/>
        <w:rPr>
          <w:rFonts w:ascii="Garamond" w:hAnsi="Garamond"/>
        </w:rPr>
      </w:pPr>
      <w:r w:rsidRPr="0063041D">
        <w:rPr>
          <w:rFonts w:ascii="Garamond" w:hAnsi="Garamond"/>
        </w:rPr>
        <w:t xml:space="preserve">6. Fee Structure - Proposed fee schedule, including hourly rates and flat-rate items for specific services.  </w:t>
      </w:r>
    </w:p>
    <w:p w14:paraId="76E5763C" w14:textId="77777777" w:rsidR="00EB550C" w:rsidRPr="0063041D" w:rsidRDefault="00EB550C" w:rsidP="00EB550C">
      <w:pPr>
        <w:pStyle w:val="NoSpacing"/>
        <w:rPr>
          <w:rFonts w:ascii="Garamond" w:hAnsi="Garamond"/>
        </w:rPr>
      </w:pPr>
    </w:p>
    <w:p w14:paraId="0E5670F5" w14:textId="3A931FC9" w:rsidR="00EB550C" w:rsidRPr="0008299B" w:rsidRDefault="0063041D" w:rsidP="00EB550C">
      <w:pPr>
        <w:pStyle w:val="NoSpacing"/>
        <w:rPr>
          <w:rFonts w:ascii="Garamond" w:hAnsi="Garamond"/>
          <w:b/>
          <w:bCs/>
        </w:rPr>
      </w:pPr>
      <w:r w:rsidRPr="0008299B">
        <w:rPr>
          <w:rFonts w:ascii="Garamond" w:hAnsi="Garamond"/>
          <w:b/>
          <w:bCs/>
        </w:rPr>
        <w:t>IV</w:t>
      </w:r>
      <w:r w:rsidR="00EB550C" w:rsidRPr="0008299B">
        <w:rPr>
          <w:rFonts w:ascii="Garamond" w:hAnsi="Garamond"/>
          <w:b/>
          <w:bCs/>
        </w:rPr>
        <w:t xml:space="preserve">. Submission Deadline and Instructions  </w:t>
      </w:r>
    </w:p>
    <w:p w14:paraId="25381D2E" w14:textId="5ADA3DCF" w:rsidR="00EB550C" w:rsidRPr="0063041D" w:rsidRDefault="00EB550C" w:rsidP="00EB550C">
      <w:pPr>
        <w:pStyle w:val="NoSpacing"/>
        <w:rPr>
          <w:rFonts w:ascii="Garamond" w:hAnsi="Garamond"/>
        </w:rPr>
      </w:pPr>
      <w:r w:rsidRPr="0063041D">
        <w:rPr>
          <w:rFonts w:ascii="Garamond" w:hAnsi="Garamond"/>
        </w:rPr>
        <w:t>Responses to this RF</w:t>
      </w:r>
      <w:r w:rsidR="0063041D">
        <w:rPr>
          <w:rFonts w:ascii="Garamond" w:hAnsi="Garamond"/>
        </w:rPr>
        <w:t>P</w:t>
      </w:r>
      <w:r w:rsidRPr="0063041D">
        <w:rPr>
          <w:rFonts w:ascii="Garamond" w:hAnsi="Garamond"/>
        </w:rPr>
        <w:t xml:space="preserve"> must be submitted by </w:t>
      </w:r>
      <w:r w:rsidR="00F44357">
        <w:rPr>
          <w:rFonts w:ascii="Garamond" w:hAnsi="Garamond"/>
        </w:rPr>
        <w:t>5</w:t>
      </w:r>
      <w:r w:rsidR="002E6D77">
        <w:rPr>
          <w:rFonts w:ascii="Garamond" w:hAnsi="Garamond"/>
        </w:rPr>
        <w:t>/</w:t>
      </w:r>
      <w:r w:rsidR="00F44357">
        <w:rPr>
          <w:rFonts w:ascii="Garamond" w:hAnsi="Garamond"/>
        </w:rPr>
        <w:t>9</w:t>
      </w:r>
      <w:r w:rsidR="002E6D77">
        <w:rPr>
          <w:rFonts w:ascii="Garamond" w:hAnsi="Garamond"/>
        </w:rPr>
        <w:t>/2025</w:t>
      </w:r>
      <w:r w:rsidRPr="0063041D">
        <w:rPr>
          <w:rFonts w:ascii="Garamond" w:hAnsi="Garamond"/>
        </w:rPr>
        <w:t>. Late submissions will not be considered. Electronic submissions are preferred and should be sent to</w:t>
      </w:r>
      <w:r w:rsidR="0063041D">
        <w:rPr>
          <w:rFonts w:ascii="Garamond" w:hAnsi="Garamond"/>
        </w:rPr>
        <w:t xml:space="preserve"> David Tilley at</w:t>
      </w:r>
      <w:r w:rsidRPr="0063041D">
        <w:rPr>
          <w:rFonts w:ascii="Garamond" w:hAnsi="Garamond"/>
        </w:rPr>
        <w:t xml:space="preserve">  </w:t>
      </w:r>
      <w:hyperlink r:id="rId6" w:history="1">
        <w:r w:rsidR="0063041D" w:rsidRPr="009536AA">
          <w:rPr>
            <w:rStyle w:val="Hyperlink"/>
            <w:rFonts w:ascii="Garamond" w:hAnsi="Garamond"/>
          </w:rPr>
          <w:t>dtilley@cityofandersonsc.com</w:t>
        </w:r>
      </w:hyperlink>
      <w:r w:rsidR="0063041D">
        <w:rPr>
          <w:rFonts w:ascii="Garamond" w:hAnsi="Garamond"/>
        </w:rPr>
        <w:t xml:space="preserve"> </w:t>
      </w:r>
    </w:p>
    <w:p w14:paraId="1E9D9F1E" w14:textId="77777777" w:rsidR="00EB550C" w:rsidRPr="0008299B" w:rsidRDefault="00EB550C" w:rsidP="00EB550C">
      <w:pPr>
        <w:pStyle w:val="NoSpacing"/>
        <w:rPr>
          <w:rFonts w:ascii="Garamond" w:hAnsi="Garamond"/>
          <w:b/>
          <w:bCs/>
        </w:rPr>
      </w:pPr>
    </w:p>
    <w:p w14:paraId="36F14288" w14:textId="22B91985" w:rsidR="00EB550C" w:rsidRPr="0008299B" w:rsidRDefault="00EB550C" w:rsidP="00EB550C">
      <w:pPr>
        <w:pStyle w:val="NoSpacing"/>
        <w:rPr>
          <w:rFonts w:ascii="Garamond" w:hAnsi="Garamond"/>
          <w:b/>
          <w:bCs/>
        </w:rPr>
      </w:pPr>
      <w:r w:rsidRPr="0008299B">
        <w:rPr>
          <w:rFonts w:ascii="Garamond" w:hAnsi="Garamond"/>
          <w:b/>
          <w:bCs/>
        </w:rPr>
        <w:t xml:space="preserve">V. Selection Process  </w:t>
      </w:r>
    </w:p>
    <w:p w14:paraId="4074FDCB" w14:textId="7892F260" w:rsidR="00EB550C" w:rsidRPr="0063041D" w:rsidRDefault="00EB550C" w:rsidP="00EB550C">
      <w:pPr>
        <w:pStyle w:val="NoSpacing"/>
        <w:rPr>
          <w:rFonts w:ascii="Garamond" w:hAnsi="Garamond"/>
        </w:rPr>
      </w:pPr>
      <w:r w:rsidRPr="0063041D">
        <w:rPr>
          <w:rFonts w:ascii="Garamond" w:hAnsi="Garamond"/>
        </w:rPr>
        <w:t xml:space="preserve">The City of Anderson will review all submissions and may invite the most qualified firms for interview. The City reserves the right to reject any or all submissions, request additional information, or negotiate terms with the selected firm.  </w:t>
      </w:r>
    </w:p>
    <w:p w14:paraId="0C5C5E0C" w14:textId="77777777" w:rsidR="00EB550C" w:rsidRPr="0063041D" w:rsidRDefault="00EB550C" w:rsidP="00EB550C">
      <w:pPr>
        <w:pStyle w:val="NoSpacing"/>
        <w:rPr>
          <w:rFonts w:ascii="Garamond" w:hAnsi="Garamond"/>
        </w:rPr>
      </w:pPr>
    </w:p>
    <w:p w14:paraId="633933D4" w14:textId="6441870A" w:rsidR="00EB550C" w:rsidRPr="0008299B" w:rsidRDefault="00EB550C" w:rsidP="00EB550C">
      <w:pPr>
        <w:pStyle w:val="NoSpacing"/>
        <w:rPr>
          <w:rFonts w:ascii="Garamond" w:hAnsi="Garamond"/>
          <w:b/>
          <w:bCs/>
        </w:rPr>
      </w:pPr>
      <w:r w:rsidRPr="0008299B">
        <w:rPr>
          <w:rFonts w:ascii="Garamond" w:hAnsi="Garamond"/>
          <w:b/>
          <w:bCs/>
        </w:rPr>
        <w:t xml:space="preserve">VI. General Terms and Conditions  </w:t>
      </w:r>
    </w:p>
    <w:p w14:paraId="4C49D2FE" w14:textId="73C814E9" w:rsidR="00EB550C" w:rsidRPr="0063041D" w:rsidRDefault="00EB550C" w:rsidP="00EB550C">
      <w:pPr>
        <w:pStyle w:val="NoSpacing"/>
        <w:rPr>
          <w:rFonts w:ascii="Garamond" w:hAnsi="Garamond"/>
        </w:rPr>
      </w:pPr>
      <w:r w:rsidRPr="0063041D">
        <w:rPr>
          <w:rFonts w:ascii="Garamond" w:hAnsi="Garamond"/>
        </w:rPr>
        <w:t xml:space="preserve">The City reserves the right to modify the scope of services or request additional tasks as necessary.  </w:t>
      </w:r>
    </w:p>
    <w:p w14:paraId="473042B9" w14:textId="1FD752EA" w:rsidR="00EB550C" w:rsidRPr="0063041D" w:rsidRDefault="00EB550C" w:rsidP="00EB550C">
      <w:pPr>
        <w:pStyle w:val="NoSpacing"/>
        <w:rPr>
          <w:rFonts w:ascii="Garamond" w:hAnsi="Garamond"/>
        </w:rPr>
      </w:pPr>
      <w:r w:rsidRPr="0063041D">
        <w:rPr>
          <w:rFonts w:ascii="Garamond" w:hAnsi="Garamond"/>
        </w:rPr>
        <w:t xml:space="preserve">All submissions become the property of the City of Anderson.  </w:t>
      </w:r>
    </w:p>
    <w:p w14:paraId="06DFFFF8" w14:textId="77777777" w:rsidR="00EB550C" w:rsidRPr="0063041D" w:rsidRDefault="00EB550C" w:rsidP="00EB550C">
      <w:pPr>
        <w:pStyle w:val="NoSpacing"/>
        <w:rPr>
          <w:rFonts w:ascii="Garamond" w:hAnsi="Garamond"/>
        </w:rPr>
      </w:pPr>
    </w:p>
    <w:p w14:paraId="328D4864" w14:textId="43881C0C" w:rsidR="00EB550C" w:rsidRPr="0008299B" w:rsidRDefault="0008299B" w:rsidP="00EB550C">
      <w:pPr>
        <w:pStyle w:val="NoSpacing"/>
        <w:rPr>
          <w:rFonts w:ascii="Garamond" w:hAnsi="Garamond"/>
          <w:b/>
          <w:bCs/>
        </w:rPr>
      </w:pPr>
      <w:r w:rsidRPr="0008299B">
        <w:rPr>
          <w:rFonts w:ascii="Garamond" w:hAnsi="Garamond"/>
          <w:b/>
          <w:bCs/>
        </w:rPr>
        <w:t>VII</w:t>
      </w:r>
      <w:r w:rsidR="00EB550C" w:rsidRPr="0008299B">
        <w:rPr>
          <w:rFonts w:ascii="Garamond" w:hAnsi="Garamond"/>
          <w:b/>
          <w:bCs/>
        </w:rPr>
        <w:t xml:space="preserve">. Contract Term  </w:t>
      </w:r>
    </w:p>
    <w:p w14:paraId="711EF7B8" w14:textId="281B1C29" w:rsidR="00EB550C" w:rsidRPr="0063041D" w:rsidRDefault="0008299B" w:rsidP="0008299B">
      <w:pPr>
        <w:pStyle w:val="NoSpacing"/>
        <w:rPr>
          <w:rFonts w:ascii="Garamond" w:hAnsi="Garamond"/>
        </w:rPr>
      </w:pPr>
      <w:r w:rsidRPr="0008299B">
        <w:rPr>
          <w:rFonts w:ascii="Garamond" w:hAnsi="Garamond"/>
        </w:rPr>
        <w:t>The contract will be awarded for an initial one-year term, with the option to renew annually for up to three consecutive years, contingent upon satisfactory performance and the availability of funding</w:t>
      </w:r>
      <w:r>
        <w:rPr>
          <w:rFonts w:ascii="Garamond" w:hAnsi="Garamond"/>
        </w:rPr>
        <w:t>.</w:t>
      </w:r>
    </w:p>
    <w:sectPr w:rsidR="00EB550C" w:rsidRPr="00630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793"/>
    <w:multiLevelType w:val="hybridMultilevel"/>
    <w:tmpl w:val="1222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703B2"/>
    <w:multiLevelType w:val="hybridMultilevel"/>
    <w:tmpl w:val="D37A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0468E"/>
    <w:multiLevelType w:val="hybridMultilevel"/>
    <w:tmpl w:val="EB22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009597">
    <w:abstractNumId w:val="1"/>
  </w:num>
  <w:num w:numId="2" w16cid:durableId="1279994915">
    <w:abstractNumId w:val="0"/>
  </w:num>
  <w:num w:numId="3" w16cid:durableId="1126124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0C"/>
    <w:rsid w:val="0008299B"/>
    <w:rsid w:val="00112ED5"/>
    <w:rsid w:val="001C3892"/>
    <w:rsid w:val="002E6D77"/>
    <w:rsid w:val="00534AB2"/>
    <w:rsid w:val="005B3C5D"/>
    <w:rsid w:val="0063041D"/>
    <w:rsid w:val="006F2A48"/>
    <w:rsid w:val="007F2995"/>
    <w:rsid w:val="00C751AE"/>
    <w:rsid w:val="00D178B5"/>
    <w:rsid w:val="00D800F9"/>
    <w:rsid w:val="00EB550C"/>
    <w:rsid w:val="00F4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C35A"/>
  <w15:chartTrackingRefBased/>
  <w15:docId w15:val="{0795DE9D-CF4D-B347-B04C-B301E406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5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50C"/>
    <w:rPr>
      <w:rFonts w:eastAsiaTheme="majorEastAsia" w:cstheme="majorBidi"/>
      <w:color w:val="272727" w:themeColor="text1" w:themeTint="D8"/>
    </w:rPr>
  </w:style>
  <w:style w:type="paragraph" w:styleId="Title">
    <w:name w:val="Title"/>
    <w:basedOn w:val="Normal"/>
    <w:next w:val="Normal"/>
    <w:link w:val="TitleChar"/>
    <w:uiPriority w:val="10"/>
    <w:qFormat/>
    <w:rsid w:val="00EB5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50C"/>
    <w:pPr>
      <w:spacing w:before="160"/>
      <w:jc w:val="center"/>
    </w:pPr>
    <w:rPr>
      <w:i/>
      <w:iCs/>
      <w:color w:val="404040" w:themeColor="text1" w:themeTint="BF"/>
    </w:rPr>
  </w:style>
  <w:style w:type="character" w:customStyle="1" w:styleId="QuoteChar">
    <w:name w:val="Quote Char"/>
    <w:basedOn w:val="DefaultParagraphFont"/>
    <w:link w:val="Quote"/>
    <w:uiPriority w:val="29"/>
    <w:rsid w:val="00EB550C"/>
    <w:rPr>
      <w:i/>
      <w:iCs/>
      <w:color w:val="404040" w:themeColor="text1" w:themeTint="BF"/>
    </w:rPr>
  </w:style>
  <w:style w:type="paragraph" w:styleId="ListParagraph">
    <w:name w:val="List Paragraph"/>
    <w:basedOn w:val="Normal"/>
    <w:uiPriority w:val="34"/>
    <w:qFormat/>
    <w:rsid w:val="00EB550C"/>
    <w:pPr>
      <w:ind w:left="720"/>
      <w:contextualSpacing/>
    </w:pPr>
  </w:style>
  <w:style w:type="character" w:styleId="IntenseEmphasis">
    <w:name w:val="Intense Emphasis"/>
    <w:basedOn w:val="DefaultParagraphFont"/>
    <w:uiPriority w:val="21"/>
    <w:qFormat/>
    <w:rsid w:val="00EB550C"/>
    <w:rPr>
      <w:i/>
      <w:iCs/>
      <w:color w:val="0F4761" w:themeColor="accent1" w:themeShade="BF"/>
    </w:rPr>
  </w:style>
  <w:style w:type="paragraph" w:styleId="IntenseQuote">
    <w:name w:val="Intense Quote"/>
    <w:basedOn w:val="Normal"/>
    <w:next w:val="Normal"/>
    <w:link w:val="IntenseQuoteChar"/>
    <w:uiPriority w:val="30"/>
    <w:qFormat/>
    <w:rsid w:val="00EB5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50C"/>
    <w:rPr>
      <w:i/>
      <w:iCs/>
      <w:color w:val="0F4761" w:themeColor="accent1" w:themeShade="BF"/>
    </w:rPr>
  </w:style>
  <w:style w:type="character" w:styleId="IntenseReference">
    <w:name w:val="Intense Reference"/>
    <w:basedOn w:val="DefaultParagraphFont"/>
    <w:uiPriority w:val="32"/>
    <w:qFormat/>
    <w:rsid w:val="00EB550C"/>
    <w:rPr>
      <w:b/>
      <w:bCs/>
      <w:smallCaps/>
      <w:color w:val="0F4761" w:themeColor="accent1" w:themeShade="BF"/>
      <w:spacing w:val="5"/>
    </w:rPr>
  </w:style>
  <w:style w:type="paragraph" w:styleId="NoSpacing">
    <w:name w:val="No Spacing"/>
    <w:uiPriority w:val="1"/>
    <w:qFormat/>
    <w:rsid w:val="00EB550C"/>
    <w:pPr>
      <w:spacing w:after="0" w:line="240" w:lineRule="auto"/>
    </w:pPr>
  </w:style>
  <w:style w:type="character" w:styleId="Hyperlink">
    <w:name w:val="Hyperlink"/>
    <w:basedOn w:val="DefaultParagraphFont"/>
    <w:uiPriority w:val="99"/>
    <w:unhideWhenUsed/>
    <w:rsid w:val="0063041D"/>
    <w:rPr>
      <w:color w:val="467886" w:themeColor="hyperlink"/>
      <w:u w:val="single"/>
    </w:rPr>
  </w:style>
  <w:style w:type="character" w:styleId="UnresolvedMention">
    <w:name w:val="Unresolved Mention"/>
    <w:basedOn w:val="DefaultParagraphFont"/>
    <w:uiPriority w:val="99"/>
    <w:semiHidden/>
    <w:unhideWhenUsed/>
    <w:rsid w:val="00630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tilley@cityofandersons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03584-235E-1D47-BF6A-68ED948B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Gamble</dc:creator>
  <cp:keywords/>
  <dc:description/>
  <cp:lastModifiedBy>David Tilley</cp:lastModifiedBy>
  <cp:revision>5</cp:revision>
  <cp:lastPrinted>2025-04-10T15:50:00Z</cp:lastPrinted>
  <dcterms:created xsi:type="dcterms:W3CDTF">2025-04-10T15:49:00Z</dcterms:created>
  <dcterms:modified xsi:type="dcterms:W3CDTF">2025-04-30T17:53:00Z</dcterms:modified>
</cp:coreProperties>
</file>